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B7" w:rsidRDefault="00987EB7" w:rsidP="00987EB7">
      <w:pPr>
        <w:rPr>
          <w:b/>
          <w:sz w:val="32"/>
          <w:szCs w:val="32"/>
        </w:rPr>
      </w:pPr>
      <w:r w:rsidRPr="00DB5E69">
        <w:rPr>
          <w:b/>
          <w:sz w:val="32"/>
          <w:szCs w:val="32"/>
        </w:rPr>
        <w:t>WYTYCZNE W SPRAWIE HANDLU NA PLACACH TARGOWYCH POŁOŻONYCH NA TER</w:t>
      </w:r>
      <w:r>
        <w:rPr>
          <w:b/>
          <w:sz w:val="32"/>
          <w:szCs w:val="32"/>
        </w:rPr>
        <w:t>ENIE MIASTA I GMINY POBIEDZISKA</w:t>
      </w:r>
    </w:p>
    <w:p w:rsidR="00987EB7" w:rsidRPr="00DB5E69" w:rsidRDefault="00987EB7" w:rsidP="00987EB7">
      <w:pPr>
        <w:rPr>
          <w:b/>
          <w:sz w:val="32"/>
          <w:szCs w:val="32"/>
        </w:rPr>
      </w:pPr>
    </w:p>
    <w:p w:rsidR="00987EB7" w:rsidRPr="00DB5E69" w:rsidRDefault="00987EB7" w:rsidP="00987EB7">
      <w:pPr>
        <w:jc w:val="both"/>
        <w:rPr>
          <w:b/>
          <w:sz w:val="24"/>
          <w:szCs w:val="24"/>
        </w:rPr>
      </w:pPr>
      <w:r w:rsidRPr="00DB5E69">
        <w:rPr>
          <w:b/>
          <w:sz w:val="24"/>
          <w:szCs w:val="24"/>
        </w:rPr>
        <w:t>Dla zachowania bezpieczeństwa sprzedających jak i kupujących zaleca się bezwzględne przestrzeganie niżej wymienionych zaleceń:</w:t>
      </w:r>
    </w:p>
    <w:p w:rsidR="00987EB7" w:rsidRPr="00DB5E69" w:rsidRDefault="00987EB7" w:rsidP="00987EB7">
      <w:pPr>
        <w:jc w:val="both"/>
        <w:rPr>
          <w:b/>
          <w:sz w:val="24"/>
          <w:szCs w:val="24"/>
        </w:rPr>
      </w:pPr>
      <w:r w:rsidRPr="00DB5E69">
        <w:rPr>
          <w:b/>
          <w:sz w:val="24"/>
          <w:szCs w:val="24"/>
        </w:rPr>
        <w:t xml:space="preserve">- przy straganie mogą być 3 osoby kupujące 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1. Higiena rąk: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Osoby mające kontakt z żywnością, muszą często myć ręce: 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Przed rozpoczęciem pracy;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Przed kontaktem z żywnością, która jest przeznaczona do bezpośredniego spożycia,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obróbce lub kontakcie z żywnością surową, nieprzetworzoną;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zajmowaniu się odpadami/śmieciami;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zakończeniu procedur czyszczenia/dezynfekcji;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skorzystaniu z toalety;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kaszlu, kichaniu, wydmuchaniu nosa;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jedzeniu, piciu, lub paleniu;</w:t>
      </w:r>
    </w:p>
    <w:p w:rsidR="00987EB7" w:rsidRPr="00DB5E69" w:rsidRDefault="00987EB7" w:rsidP="00987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 kontakcie z pieniędzmi.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W przypadku straganów na bazarze/targowisku np. z warzywami i owocami, gdzie dostęp do wody jest utrudniony – należy ręce dezynfekować przy użyciu płynów dezynfekujących lub chusteczek nasączonych takim płynem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2. Higiena kaszlu i oddychania:</w:t>
      </w:r>
    </w:p>
    <w:p w:rsidR="00987EB7" w:rsidRPr="00DB5E69" w:rsidRDefault="00987EB7" w:rsidP="00987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Podczas kaszlu i kichania należy zakryć usta i nos zgiętym łokciem lub chusteczką – jak najszybciej wyrzuć chusteczkę do zamkniętego kosza i umyć ręce, używając mydła i wody lub zdezynfekować je środkami na bazie alkoholu (min. 60%).</w:t>
      </w:r>
    </w:p>
    <w:p w:rsidR="00987EB7" w:rsidRPr="00DB5E69" w:rsidRDefault="00987EB7" w:rsidP="00987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Nie obawiać się zwracać uwagi współpracownikowi i klientowi, aby nie kasłał i nie kichał w naszym kierunku ani na produkty spożywcze.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3. Zasady bezpieczeństwa żywności – restrykcyjnie i z pełną świadomością: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Osoby pracujące przy dostawie i sprzedaży żywności na targowiskach, bazarach – na straganach, w sklepikach, stoiskach etc. -powinny zweryfikować wprowadzone dobre praktyki higieniczne, tak aby: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zaktualizować je, jeśli jest to uzasadnione,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przypomnieć sprzedawcom i pracownikom wdrożone wymagania higieniczne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rygorystycznie je stosować,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 xml:space="preserve">zapewnić właściwe warunki przechowywania produktów – etykiety produktów zawierają wskazówki w jakiej temperaturze należy je przechowywać, co ma kluczowe </w:t>
      </w:r>
      <w:r w:rsidRPr="00DB5E69">
        <w:rPr>
          <w:rFonts w:eastAsia="Times New Roman" w:cs="Times New Roman"/>
          <w:sz w:val="24"/>
          <w:szCs w:val="24"/>
          <w:lang w:eastAsia="pl-PL"/>
        </w:rPr>
        <w:lastRenderedPageBreak/>
        <w:t>znaczenie w przypadku żywności nietrwałej mikrobiologicznie jak np. produkty i wyroby mięsne, mleko, jogurty i inne produkty mleczne, sałatki, kiełki, soki jednodniowe etc.);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weryfikować terminy przydatności do spożycia, ma to szczególne znaczenie w przypadku ww. produktów nietrwałych mikrobiologicznie. Nie wolno oferować (np. przy kasie, na ladzie), bez zapewnienia warunków chłodniczych produktów o krótkim terminie przydatności do spożycia, które powinny być przechowywane w lodówce.</w:t>
      </w:r>
    </w:p>
    <w:p w:rsidR="00987EB7" w:rsidRPr="00DB5E69" w:rsidRDefault="00987EB7" w:rsidP="00987EB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zapobieganie zakażeniom krzyżowym i niewłaściwym praktykom: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przykłady:</w:t>
      </w:r>
    </w:p>
    <w:p w:rsidR="00987EB7" w:rsidRPr="00DB5E69" w:rsidRDefault="00987EB7" w:rsidP="00987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jaja nie powinny być przekładane do innych opakowań, niż te w których zostały dostarczone, po kontakcie dłonie-jaja należy umyć lub zdezynfekować ręce;</w:t>
      </w:r>
    </w:p>
    <w:p w:rsidR="00987EB7" w:rsidRPr="00DB5E69" w:rsidRDefault="00987EB7" w:rsidP="00987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nie należy kłaść produktów tj. ser, wędliny, mięso etc. bezpośrednio na wadze,</w:t>
      </w:r>
    </w:p>
    <w:p w:rsidR="00987EB7" w:rsidRPr="00DB5E69" w:rsidRDefault="00987EB7" w:rsidP="00987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surowe mięso i jaja są potencjalnym źródłem zanieczyszczeń mikrobiologicznych, należy zapobiegać ich kontaktowi z żywnością przeznaczoną do bezpośredniego spożycia (np. ser, wędliny). Jest ona spożywana bezpośrednio, bez obróbki cieplnej, a więc zanieczyszczenie mikrobiologiczne może być realnym zagrożeniem dla konsumenta;</w:t>
      </w:r>
    </w:p>
    <w:p w:rsidR="00987EB7" w:rsidRPr="00DB5E69" w:rsidRDefault="00987EB7" w:rsidP="00987E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stosowanie rękawiczek jednorazowych w sposób higieniczny, gdyż stosowane niewłaściwe mogą być nośnikiem groźnych bakterii – np. dotykanie mięsa w rękawiczce jednorazowego użytku, którą następnie pobieramy pieniądze a potem nakładamy na wagę wędlinę powoduje, że bakterie występujące na mięsie i na pieniądzach zostaną przeniesione na wędlinę, podobnie jak w przypadku nie umytych rąk.</w:t>
      </w:r>
    </w:p>
    <w:p w:rsidR="00987EB7" w:rsidRPr="00DB5E69" w:rsidRDefault="00987EB7" w:rsidP="00987E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 xml:space="preserve">Produkty spożywcze muszą być identyfikowalne, mieć określony termin przydatności do spożycia/datę minimalnej trwałości. Nie wolno handlować żywnością niewiadomego pochodzenia, z nielegalnych źródeł – </w:t>
      </w: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to nielegalne i niebezpieczne</w:t>
      </w:r>
      <w:r w:rsidRPr="00DB5E69">
        <w:rPr>
          <w:rFonts w:eastAsia="Times New Roman" w:cs="Times New Roman"/>
          <w:sz w:val="24"/>
          <w:szCs w:val="24"/>
          <w:lang w:eastAsia="pl-PL"/>
        </w:rPr>
        <w:t>! (poza wysokim ryzykiem dotyczącym potencjalnych negatywnych skutków zdrowotnych dla konsumenta istotne jest również ryzyko rozprzestrzeniania się ASF poprzez obrót nielegalną dziczyzną i produktami wieprzowymi);</w:t>
      </w:r>
    </w:p>
    <w:p w:rsidR="00987EB7" w:rsidRPr="00DB5E69" w:rsidRDefault="00987EB7" w:rsidP="00987E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 xml:space="preserve">przestrzegać obowiązku odsunięcia od pracy z żywnością w przypadku złego staniu zdrowia – nie tylko objawów </w:t>
      </w:r>
      <w:proofErr w:type="spellStart"/>
      <w:r w:rsidRPr="00DB5E69">
        <w:rPr>
          <w:rFonts w:eastAsia="Times New Roman" w:cs="Times New Roman"/>
          <w:sz w:val="24"/>
          <w:szCs w:val="24"/>
          <w:lang w:eastAsia="pl-PL"/>
        </w:rPr>
        <w:t>koronawirusa</w:t>
      </w:r>
      <w:proofErr w:type="spellEnd"/>
      <w:r w:rsidRPr="00DB5E69">
        <w:rPr>
          <w:rFonts w:eastAsia="Times New Roman" w:cs="Times New Roman"/>
          <w:sz w:val="24"/>
          <w:szCs w:val="24"/>
          <w:lang w:eastAsia="pl-PL"/>
        </w:rPr>
        <w:t>, ale również wszelkich innych objawów ze strony układu pokarmowego, oddechowego, chorobowych zmian skórnych i innych chorób zakaźnych;</w:t>
      </w:r>
    </w:p>
    <w:p w:rsidR="00987EB7" w:rsidRPr="00DB5E69" w:rsidRDefault="00987EB7" w:rsidP="00987E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wzmóc nadzór nad przestrzeganiem zasad higieny, potencjalnie zapobiegającym rozprzestrzenianiu się wirusa, w szczególności: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a) na straganach i stoiskach np. z owocami i warzywami:</w:t>
      </w:r>
    </w:p>
    <w:p w:rsidR="00987EB7" w:rsidRPr="00DB5E69" w:rsidRDefault="00987EB7" w:rsidP="00987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podawać i pakować produkty przez sprzedającego, tak aby ograniczyć kontakt klienta z żywnością;</w:t>
      </w:r>
    </w:p>
    <w:p w:rsidR="00987EB7" w:rsidRPr="00DB5E69" w:rsidRDefault="00987EB7" w:rsidP="00987EB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dezynfekować ręce po każdym kontakcie z pieniędzmi.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 Ograniczyć bliski kontakt z każdą osobą, która ma objawy chorobowe tj.: gorączka, kaszel, duszność. 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lastRenderedPageBreak/>
        <w:t>Nie dopuszczać do kontaktu z surowcem lub produktem osób, które mają objawy zakażenia dróg oddechowych, nawet łagodny kaszel albo gorączkę.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W przypadku nieprzestrzegania tych zasad nie obawiać się zwracać uwagi współpracownikowi i klientowi.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b/>
          <w:bCs/>
          <w:sz w:val="24"/>
          <w:szCs w:val="24"/>
          <w:lang w:eastAsia="pl-PL"/>
        </w:rPr>
        <w:t>5. Zachować bezpieczną odległość klient-klient, klient-sprzedawca, sprzedawca-sprzedawca (min. 2 metry).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Dotyczy to zarówno osób w sklepikach i sklepach jak również na terenie całego targowiska, gdzie nie powinno się znajdować zbyt wiele osób.</w:t>
      </w:r>
    </w:p>
    <w:p w:rsidR="00987EB7" w:rsidRPr="00DB5E69" w:rsidRDefault="00987EB7" w:rsidP="00987E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B5E69">
        <w:rPr>
          <w:rFonts w:eastAsia="Times New Roman" w:cs="Times New Roman"/>
          <w:sz w:val="24"/>
          <w:szCs w:val="24"/>
          <w:lang w:eastAsia="pl-PL"/>
        </w:rPr>
        <w:t>Osoby, które oczekują na swoją kolej po zakupy również powinny zachować dystans 2 m. W sklepach i sklepikach należy zachować ten odstęp między klientami, jak również od osób sprzedających.</w:t>
      </w:r>
    </w:p>
    <w:p w:rsidR="00987EB7" w:rsidRPr="00DB5E69" w:rsidRDefault="00987EB7" w:rsidP="00987EB7">
      <w:pPr>
        <w:jc w:val="both"/>
      </w:pPr>
    </w:p>
    <w:p w:rsidR="006C5E4A" w:rsidRDefault="006C5E4A">
      <w:bookmarkStart w:id="0" w:name="_GoBack"/>
      <w:bookmarkEnd w:id="0"/>
    </w:p>
    <w:sectPr w:rsidR="006C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2E"/>
    <w:multiLevelType w:val="multilevel"/>
    <w:tmpl w:val="609A4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E7019F"/>
    <w:multiLevelType w:val="multilevel"/>
    <w:tmpl w:val="E07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D2D01"/>
    <w:multiLevelType w:val="multilevel"/>
    <w:tmpl w:val="5F5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F6929"/>
    <w:multiLevelType w:val="multilevel"/>
    <w:tmpl w:val="27DC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E30DD"/>
    <w:multiLevelType w:val="multilevel"/>
    <w:tmpl w:val="85A8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3CA0"/>
    <w:multiLevelType w:val="multilevel"/>
    <w:tmpl w:val="ECB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40"/>
    <w:rsid w:val="006C5E4A"/>
    <w:rsid w:val="00987EB7"/>
    <w:rsid w:val="00F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ABE61-B10F-4AC8-BA5E-04B2B5A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2020-04-02T15:03:00Z</dcterms:created>
  <dcterms:modified xsi:type="dcterms:W3CDTF">2020-04-02T15:03:00Z</dcterms:modified>
</cp:coreProperties>
</file>